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825"/>
        <w:gridCol w:w="465"/>
        <w:gridCol w:w="765"/>
        <w:gridCol w:w="540"/>
        <w:gridCol w:w="660"/>
        <w:gridCol w:w="540"/>
        <w:gridCol w:w="1065"/>
        <w:gridCol w:w="345"/>
        <w:gridCol w:w="945"/>
        <w:gridCol w:w="420"/>
        <w:gridCol w:w="630"/>
        <w:gridCol w:w="420"/>
        <w:gridCol w:w="510"/>
        <w:gridCol w:w="1965"/>
        <w:gridCol w:w="45"/>
      </w:tblGrid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ДОГОВОР  № 003618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>
            <w:pPr>
              <w:jc w:val="center"/>
            </w:pP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на оказание платных медицинских услуг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>
            <w:pPr>
              <w:jc w:val="center"/>
            </w:pP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70" w:type="dxa"/>
            <w:gridSpan w:val="4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20"/>
                <w:szCs w:val="20"/>
              </w:rPr>
              <w:t>г. Новосибирск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A46A7" w:rsidRDefault="006A46A7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A46A7" w:rsidRDefault="006A46A7">
            <w:pPr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6A46A7" w:rsidRDefault="006A46A7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A46A7" w:rsidRDefault="006A46A7"/>
        </w:tc>
        <w:tc>
          <w:tcPr>
            <w:tcW w:w="2775" w:type="dxa"/>
            <w:gridSpan w:val="4"/>
            <w:shd w:val="clear" w:color="auto" w:fill="auto"/>
            <w:vAlign w:val="center"/>
          </w:tcPr>
          <w:p w:rsidR="006A46A7" w:rsidRDefault="006A46A7">
            <w:pPr>
              <w:jc w:val="center"/>
            </w:pPr>
          </w:p>
        </w:tc>
        <w:tc>
          <w:tcPr>
            <w:tcW w:w="3525" w:type="dxa"/>
            <w:gridSpan w:val="4"/>
            <w:shd w:val="clear" w:color="auto" w:fill="auto"/>
            <w:vAlign w:val="center"/>
          </w:tcPr>
          <w:p w:rsidR="006A46A7" w:rsidRDefault="00CD0086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26 сентября 2023 г.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>
            <w:pPr>
              <w:jc w:val="right"/>
            </w:pP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wordWrap w:val="0"/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Государственное бюджетное    учреждение    здравоохранения Новосибирской области   "Государственная   Новосибирская   областная клиническая  больница",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(лицензия на осуществление медицинской деятельности № ЛО-54-01-005943 от 16.06.2020г, выдана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Министерством здравоохранения Новосибирской области), именуемое в дальнейшем Исполнитель, в лице   начальника отдела коммерческой деятельности Бугайченко Николая Вячеславовича,  действующего на основании доверенности №02-Д от 13.01.2023, с одной стороны, </w:t>
            </w:r>
            <w:r>
              <w:rPr>
                <w:rFonts w:ascii="Times New Roman" w:hAnsi="Times New Roman"/>
                <w:sz w:val="18"/>
                <w:szCs w:val="18"/>
              </w:rPr>
              <w:t>и гражданин</w:t>
            </w:r>
            <w:proofErr w:type="gramEnd"/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3003F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Иванов Иван Иванович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именуемый в дальнейшем "Заказчик", с другой стороны, и гражданин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3003F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Иванов Сергей Иванович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именуемый в дальнейшем "Пациент", с другой стороны, заключили настоящий договор о нижеследующем: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Предмет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договора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 w:rsidP="003003F9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1.1. Исполнитель принимает на себя обязательства оказать Пациенту платные медицинские услуги: (</w:t>
            </w:r>
            <w:r w:rsidR="003003F9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>) (далее - медицинские услуги).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1.2. Заказчик принимает на себя обяз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ательства оплатить оказываемые Исполнителем Пациенту медицинские услуги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определенных настоящим договором. 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 xml:space="preserve">   1.3. Пациент принимает на себя обязательства получить медицинские услуги лично в соответствии с настоящим договором.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1.4. Медицинские услуги оказываются по личной инициативе Заказчика и Пациента, на основании права Пациента на получение медицинской помощи за счет личных средств и иных источников. Медицинские услуги оказываются в соответствии с Правилами предоставления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платных медицинских услуг в ГБУЗ НСО "ГНОКБ", утвержденными главным врачом и размещенными на информационном стенде (далее - Правила).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820" w:type="dxa"/>
            <w:gridSpan w:val="17"/>
            <w:shd w:val="clear" w:color="auto" w:fill="auto"/>
            <w:vAlign w:val="center"/>
          </w:tcPr>
          <w:p w:rsidR="006A46A7" w:rsidRDefault="00CD0086" w:rsidP="003003F9">
            <w:r>
              <w:rPr>
                <w:rFonts w:ascii="Times New Roman" w:hAnsi="Times New Roman"/>
                <w:sz w:val="18"/>
                <w:szCs w:val="18"/>
              </w:rPr>
              <w:t xml:space="preserve">  1.5. Дата оказания (начала оказания) медицинских услуг: </w:t>
            </w:r>
            <w:r w:rsidR="003003F9">
              <w:rPr>
                <w:rFonts w:ascii="Times New Roman" w:hAnsi="Times New Roman"/>
                <w:sz w:val="18"/>
                <w:szCs w:val="18"/>
              </w:rPr>
              <w:t>«__»_______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Дата окончания оказания медицинских услу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 указана в Приложении к данному договору – «Реестре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медуслуг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». Дата оказания (начала оказания) медицинских услуг может быть изменена по дополнительному соглашению Сторон, оформленному в письменном виде.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Стоимость услуг и порядок расчетов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 w:rsidP="003003F9">
            <w:r>
              <w:rPr>
                <w:rFonts w:ascii="Times New Roman" w:hAnsi="Times New Roman"/>
                <w:sz w:val="18"/>
                <w:szCs w:val="18"/>
              </w:rPr>
              <w:t xml:space="preserve">   2.1. Стоимость медицинских услуг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определяется в соответствии с действующим на момент оказания услуги прейскурантом Исполнителя и составляет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03F9">
              <w:rPr>
                <w:rFonts w:ascii="Times New Roman" w:hAnsi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рублей, согласно прилагаемому предварительному реестру оказанных услуг.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>
            <w:pPr>
              <w:wordWrap w:val="0"/>
              <w:jc w:val="both"/>
            </w:pP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2.3. Медицинские услуги 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лачиваются Заказчиком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100% предоплаты. Оплата производится непосредственно после подписания настоящего договора путем внесения денежных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в 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ассу Исполнителя либо путем безналичного перечисления на расчетный счет Исполнителя. При оплате у</w:t>
            </w:r>
            <w:r>
              <w:rPr>
                <w:rFonts w:ascii="Times New Roman" w:hAnsi="Times New Roman"/>
                <w:sz w:val="18"/>
                <w:szCs w:val="18"/>
              </w:rPr>
              <w:t>слуг через кассу Заказчику выдаются документы, подтверждающие произведенную оплату (контрольно-кассовый чек, квитанция к приходно-кассовому ордеру, реестр услуг).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71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2.3. Стоимость медицинских услуг, указанная в п.2.1 договора, определена исходя из предварительного плана обследования и лечения Пациента. Изменение плана обследования и лечения, предусматривающее оказание дополнительных медицинских услуг (продление срок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госпитализации, выполнение других лечебно-диагностических процедур и манипуляций, не оплаченных предварительно Заказчиком, и т.п.),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согласовывается с Заказчиком и Пациентом путем заключения дополнительного соглашения к настоящему договору и выполняется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осле оплаты Заказчиком стоимости дополнительных медицинских услуг. </w:t>
            </w:r>
          </w:p>
          <w:p w:rsidR="006A46A7" w:rsidRDefault="00CD0086">
            <w:pPr>
              <w:jc w:val="both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Если необходимость изменения плана обследования и лечения, предусматривающая оказание дополнительных медицинских услуг, возникла в период проведения медицинского вмешательства Пациенту, об</w:t>
            </w:r>
            <w:r>
              <w:rPr>
                <w:rFonts w:ascii="Times New Roman" w:hAnsi="Times New Roman"/>
                <w:sz w:val="18"/>
                <w:szCs w:val="18"/>
              </w:rPr>
              <w:t>условлена особенностями его организма и (или) патологического процесса, и Заказчик и Пациент предварительно согласились на такое изменение, то после оказания дополнительных медицинских услуг Стороны заключают дополнительное соглашение к настоящему договору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Заказчик обязан оплатить их стоимость в полном объеме в согласованный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Сторонами срок.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Лекарственные средства и медицинские расходные материалы, затраченные на лечение Пациента сверх установленных стандартов, оплачиваются Заказчиком дополнительно, соглас</w:t>
            </w:r>
            <w:r>
              <w:rPr>
                <w:rFonts w:ascii="Times New Roman" w:hAnsi="Times New Roman"/>
                <w:sz w:val="18"/>
                <w:szCs w:val="18"/>
              </w:rPr>
              <w:t>но акту списания медикаментов и расходных материалов.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2.4. Если фактически медицинские услуги были оказаны Исполнителем в меньшем объеме или виде, чем было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предусмотрено предварительным реестром оказанных услуг и оплачено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Заказчиком, Стороны заключают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дополнительное соглашение к настоящему договору, и Исполнитель возвращает переплату Заказчику не позднее 5 (пяти) рабочих дней со дня прекращения оказания медицинских услуг Пациенту.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2.5. Факт оказания медицинских услуг подтверждается актом об оказании медицинских услуг, подписанным Пациентом и Исполнителем, и выписным эпикризом (при оказании стационарной помощи).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Права и обязанности сторон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3.1. Исполнитель обязуется: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3.1.1.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Оказать Пациенту без привлечения средств обязательного медицинского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страхованияы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бюджета медицинские услуги, указанные в п.1.1 настоящего договора, в согласованный срок, надлежащего качества, с соблюдением порядков оказания медицинской помощи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и, в любом случае, не противопоказанные Пациенту, с использованием медицинской техники, оборудования, инвентаря и других средств Исполнителя, необходимых для выполнения услуг в полном объеме. </w:t>
            </w:r>
            <w:proofErr w:type="gramEnd"/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 xml:space="preserve">   3.1.2. Оказать медицинские услуги силами специалистов Исполнителя.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46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3.1.3. Предоставить Пациенту по его требованию и в доступной для него форме информацию: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о состоянии его здоровья, включая сведения о результатах обследования, диагнозе, методах леч</w:t>
            </w:r>
            <w:r>
              <w:rPr>
                <w:rFonts w:ascii="Times New Roman" w:hAnsi="Times New Roman"/>
                <w:sz w:val="18"/>
                <w:szCs w:val="18"/>
              </w:rPr>
              <w:t>ения, связанном с ними риске, возможных вариантах и последствиях медицинского вмешательства, ожидаемых результатах лечения;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об используемых при предоставлении медицинских услуг лекарственных препаратах и медицинских изделиях, в том числе о сроках их годн</w:t>
            </w:r>
            <w:r>
              <w:rPr>
                <w:rFonts w:ascii="Times New Roman" w:hAnsi="Times New Roman"/>
                <w:sz w:val="18"/>
                <w:szCs w:val="18"/>
              </w:rPr>
              <w:t>ости (гарантийных сроках), показаниях (противопоказаниях) к применению.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Пациенту и (или) Заказчику по их требованию и в доступной для них форме информацию: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о применяемых порядках оказания медицинской помощи и стандартах медицинской помощи;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профессиональном образовании и квалификации медицинских работников, оказывающих медицинские услуги;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</w:t>
            </w:r>
            <w:r>
              <w:rPr>
                <w:rFonts w:ascii="Times New Roman" w:hAnsi="Times New Roman"/>
                <w:sz w:val="18"/>
                <w:szCs w:val="18"/>
              </w:rPr>
              <w:t>зания медицинской помощи.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3.1.4. При оказании медицинских услуг соблюдать установленные законодательством РФ требования к оформлению и ведению медицинской документации и учетных и отчетных статистических форм, порядку и срокам их предоставления.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3.1.5.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случае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невозможности оказания медицинских услуг в сроки, указанные в п.1.5 настоящего договора, по объективным причинам (временное отсутствие конкретного врача-специалиста, согласованного с Заказчиком и (или) Пациентом; изменение операционного п</w:t>
            </w:r>
            <w:r>
              <w:rPr>
                <w:rFonts w:ascii="Times New Roman" w:hAnsi="Times New Roman"/>
                <w:sz w:val="18"/>
                <w:szCs w:val="18"/>
              </w:rPr>
              <w:t>лана в связи с оказанием экстренной медицинской помощи другим пациентам и т.п.) в кратчайший срок уведомить об этом Заказчика и Пациента и согласовать с ними новый срок оказания (дату начала оказания) услуг путем заключения дополнительного соглашения к нас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тоящему договору.    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 xml:space="preserve">  3.1.6. Информировать Заказчика об отказе Пациента от получения медицинских услуг и расторжении договора.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3.1.7.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случае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расторжения договора в соответствии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3.2.1, 3.5.1 настоящего договора возвратить Заказчику уплаченные денежные средства за вычетом фактически понесенных расходов до момента расторжения договора. 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3.1.8. По окончании оказания ме</w:t>
            </w:r>
            <w:r>
              <w:rPr>
                <w:rFonts w:ascii="Times New Roman" w:hAnsi="Times New Roman"/>
                <w:sz w:val="18"/>
                <w:szCs w:val="18"/>
              </w:rPr>
              <w:t>дицинских услуг предоставить Пациенту акт об оказании медицинских услуг в 2-х экземплярах; выдать Пациенту медицинские документы (выписной эпикриз либо лист консультативного приема), отражающие состояние его здоровья после получения платных медицинских усл</w:t>
            </w:r>
            <w:r>
              <w:rPr>
                <w:rFonts w:ascii="Times New Roman" w:hAnsi="Times New Roman"/>
                <w:sz w:val="18"/>
                <w:szCs w:val="18"/>
              </w:rPr>
              <w:t>уг.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3.2. Исполнитель вправе: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 xml:space="preserve">   3.2.1. Отказаться в одностороннем порядке от исполнения настоящего договора с обязательным уведомлением Пациента и Заказчика в случае: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 xml:space="preserve">      а) невыполнения Пациентом требований лечащего врача, нарушения лечебно-охранительного режима, правил внутреннего распорядка Исполнителя; 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б) выявления у Пациента противопоказаний к медицинским услугам.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3.2.2. Не приступать к оказанию медицинских услуг в случае невыполнения Заказчиком п.2.2 настоящего договора. При этом дата оказания (начала оказания) медицинских услуг согласовывается Сторонами дополнительно.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3.3. Заказчик обязуется: 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3.3.1. Своевременно произвести оплату медицинских услуг в полном объеме.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3.3.2.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случае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отказа Пациента после заключения договора от получения медицинских услуг, возместить Исполнителю фактически понесенные Исполнителем расходы, связанные с испол</w:t>
            </w:r>
            <w:r>
              <w:rPr>
                <w:rFonts w:ascii="Times New Roman" w:hAnsi="Times New Roman"/>
                <w:sz w:val="18"/>
                <w:szCs w:val="18"/>
              </w:rPr>
              <w:t>нением договора.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3.4. Заказчик вправе: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3.4.1. Ознакомиться с копией учредительного документа Исполнителя, копией лицензии Исполнителя на осуществление медицинской деятельности с приложением перечня работ (услуг).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3.5. Пациент обязуется: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3.5.1. Выполнять все рекомендации, лечебные предписания лечащего врача и медицинского персонала, соблюдать лечебно-охранительный режим, требования пожарной безопасности и правила внутреннего распорядка Исполнителя для достижения наиболее оптимального ре</w:t>
            </w:r>
            <w:r>
              <w:rPr>
                <w:rFonts w:ascii="Times New Roman" w:hAnsi="Times New Roman"/>
                <w:sz w:val="18"/>
                <w:szCs w:val="18"/>
              </w:rPr>
              <w:t>зультата обследования и лечения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3.5.2.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Информировать лечащего врача до оказания медицинской услуги о перенесенных заболеваниях, известных ему аллергических реакциях, противопоказаниях.</w:t>
            </w:r>
            <w:proofErr w:type="gramEnd"/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3.5.3. Подписать акт об оказании медицинских услуг в день окончания получения медицинских услуг в 2-х экземплярах либо предоставить Исполнителю в течение 2-х дней письменный мотивированный отказ от подписания акта.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случае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непредоставления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письменного о</w:t>
            </w:r>
            <w:r>
              <w:rPr>
                <w:rFonts w:ascii="Times New Roman" w:hAnsi="Times New Roman"/>
                <w:sz w:val="18"/>
                <w:szCs w:val="18"/>
              </w:rPr>
              <w:t>тказа в указанный срок медицинские услуги считаются принятыми Пациентом.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3.5.4. Бережно относиться к имуществу Исполнителя.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случае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причинения ущерба Исполнителю возместить его в полном объеме течение 7 (семи) дней со дня предъявления Исполнителем соо</w:t>
            </w:r>
            <w:r>
              <w:rPr>
                <w:rFonts w:ascii="Times New Roman" w:hAnsi="Times New Roman"/>
                <w:sz w:val="18"/>
                <w:szCs w:val="18"/>
              </w:rPr>
              <w:t>тветствующего требования.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3.6. Пациент вправе: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3.6.1. Отказаться в одностороннем порядке от получения медицинских услуг с обязательным письменным уведомлением Исполнителя, а также поставив в известность лечащего врача и заведующего соответствующим отделением.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3.6.2. Ознакомиться с копией учреди</w:t>
            </w:r>
            <w:r>
              <w:rPr>
                <w:rFonts w:ascii="Times New Roman" w:hAnsi="Times New Roman"/>
                <w:sz w:val="18"/>
                <w:szCs w:val="18"/>
              </w:rPr>
              <w:t>тельного документа Исполнителя, копией лицензии Исполнителя на осуществление медицинской деятельности с приложением перечня работ (услуг).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Ответственность сторон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4.1. Вред, причиненный жизни или здоровью Пациента в результате предоставления некачественных медицинских услуг, подлежит возмещению Исполнителем в соответствии с законодательством Российской Федерации.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4.2. Исполнитель не несет ответственности за наступление осложнений состояния здоровья Пациента, если медицинские услуги оказаны с соблюдением всех необходимых требований, а осложнения вызваны физиологическими особенностями организма Пациента. 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Исполните</w:t>
            </w:r>
            <w:r>
              <w:rPr>
                <w:rFonts w:ascii="Times New Roman" w:hAnsi="Times New Roman"/>
                <w:sz w:val="18"/>
                <w:szCs w:val="18"/>
              </w:rPr>
              <w:t>ль так же не несет ответственности по договору в случае невыполнения или ненадлежащего выполнения Пациентом рекомендаций лечащего врача, лечебно-охранительного режима, диеты и т.п.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4.3. Пациент и (или) Заказчик при обнаружении недостатков оказанных мед</w:t>
            </w:r>
            <w:r>
              <w:rPr>
                <w:rFonts w:ascii="Times New Roman" w:hAnsi="Times New Roman"/>
                <w:sz w:val="18"/>
                <w:szCs w:val="18"/>
              </w:rPr>
              <w:t>ицинских услуг вправе по своему выбору потребовать: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безвозмездного устранения недостатков оказанных услуг;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соответствующего уменьшения стоимости оказанных услуг;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возмещения понесенных им расходов по устранению недостатков оказанных услуг третьими лиц</w:t>
            </w:r>
            <w:r>
              <w:rPr>
                <w:rFonts w:ascii="Times New Roman" w:hAnsi="Times New Roman"/>
                <w:sz w:val="18"/>
                <w:szCs w:val="18"/>
              </w:rPr>
              <w:t>ами.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Пациент и (или) Заказчик вправе отказаться от исполнения настоящего договора и потребовать возврата уплаченных денежных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в сл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учаях, если: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в согласованный Сторонами срок недостатки медицинских услуг не устранены Исполнителем;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обнаружены суще</w:t>
            </w:r>
            <w:r>
              <w:rPr>
                <w:rFonts w:ascii="Times New Roman" w:hAnsi="Times New Roman"/>
                <w:sz w:val="18"/>
                <w:szCs w:val="18"/>
              </w:rPr>
              <w:t>ственные недостатки оказанных медицинских услуг или иные существенные отступления Исполнителя от условий договора.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4.4. В случае причинения ущерба имуществу Исполнителя, в том числе изделиям медицинского назначения (включая,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 ограничиваясь,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Холтеровские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мониторы артериального давления и ЭКГ), Пациент обязан возместить Исполнителю причиненный ущерб в полном объем</w:t>
            </w:r>
            <w:r>
              <w:rPr>
                <w:rFonts w:ascii="Times New Roman" w:hAnsi="Times New Roman"/>
                <w:sz w:val="18"/>
                <w:szCs w:val="18"/>
              </w:rPr>
              <w:t>е.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Порядок разрешения споров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5.1. Споры и разногласия между Сторонами решаются путем переговоров. При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недостижении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согласия спор может быть передан на рассмотрение суда в соответствии с законодательством РФ.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Срок действия договора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6.1. Настоящий договор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вступает в силу с даты его подписания  Сторонами и действует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 полного и надлежащего исполнения Сторонами всех его условий.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6.2. Настоящий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договор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может быть расторгнут до окончания срока его действия по соглашению Сторон, офо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рмленном в письменном виде, или в одностороннем порядке в соответствии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3.2.1, 3.6.1 настоящего договора.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Прочие условия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7.1. Настоящий договор может быть изменен только по письменному соглашению Сторон.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7.2. Настоящий договор составлен в трех экземплярах, имеющих одинаковую юридическую силу, по одному экземпляру для Исполнителя, Заказчика и Пациента.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7.3. По вопросам, не предусмотренным настоящим договором, Стороны руководствуются действующим законода</w:t>
            </w:r>
            <w:r>
              <w:rPr>
                <w:rFonts w:ascii="Times New Roman" w:hAnsi="Times New Roman"/>
                <w:sz w:val="18"/>
                <w:szCs w:val="18"/>
              </w:rPr>
              <w:t>тельством Российской Федерации.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74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7.4. Пациент подтверждает, что: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ознакомлен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 информацией о правах граждан в системе обязательного медицинского страхования, о возможности и порядке получения медицинских услуг бесплатно в соответствии с программой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в Новосибирской области;</w:t>
            </w:r>
          </w:p>
          <w:p w:rsidR="006A46A7" w:rsidRDefault="00CD0086">
            <w:pPr>
              <w:jc w:val="both"/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- ознакомлен, что несоблюдение указаний (рекомендаци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й) Исполнителя (медицинских работников, предоставляющих медицинские услуги), в том числе назначенного режима лечения, могут снизить качество предоставляемых платных медицинских услуг, повлечь за собой невозможность их завершения в срок или отрицательно ска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заться на состоянии здоровья Пациента;</w:t>
            </w:r>
            <w:proofErr w:type="gramEnd"/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 принял решение о заключении настоящего договора, действуя по собственной воле, а не по принуждению, не находясь под влиянием обмана или заблуждения.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4890" w:type="dxa"/>
            <w:gridSpan w:val="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24"/>
                <w:szCs w:val="24"/>
              </w:rPr>
              <w:t>Подпись Пациента ________________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96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7.5. Заказчик подтверждает, что: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информацией о правах граждан в системе обязательного медицинского страхования, о возможности и порядке получения медицинских услуг бесплатно в соответствии с программой государственных гарантий бесплатного </w:t>
            </w:r>
            <w:r>
              <w:rPr>
                <w:rFonts w:ascii="Times New Roman" w:hAnsi="Times New Roman"/>
                <w:sz w:val="18"/>
                <w:szCs w:val="18"/>
              </w:rPr>
              <w:t>оказания гражданам медицинской помощи и Территориальной программой государственных гарантий бесплатного оказания гражданам медицинской помощи в Новосибирской области;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принял решение о заключении настоящего договора, действуя по собственной воле, а не по </w:t>
            </w:r>
            <w:r>
              <w:rPr>
                <w:rFonts w:ascii="Times New Roman" w:hAnsi="Times New Roman"/>
                <w:sz w:val="18"/>
                <w:szCs w:val="18"/>
              </w:rPr>
              <w:t>принуждению, не находясь под влиянием обмана или заблуждения.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6A46A7" w:rsidRDefault="006A46A7"/>
        </w:tc>
        <w:tc>
          <w:tcPr>
            <w:tcW w:w="720" w:type="dxa"/>
            <w:shd w:val="clear" w:color="auto" w:fill="auto"/>
            <w:vAlign w:val="center"/>
          </w:tcPr>
          <w:p w:rsidR="006A46A7" w:rsidRDefault="006A46A7"/>
        </w:tc>
        <w:tc>
          <w:tcPr>
            <w:tcW w:w="825" w:type="dxa"/>
            <w:shd w:val="clear" w:color="auto" w:fill="auto"/>
            <w:vAlign w:val="center"/>
          </w:tcPr>
          <w:p w:rsidR="006A46A7" w:rsidRDefault="006A46A7"/>
        </w:tc>
        <w:tc>
          <w:tcPr>
            <w:tcW w:w="465" w:type="dxa"/>
            <w:shd w:val="clear" w:color="auto" w:fill="auto"/>
            <w:vAlign w:val="center"/>
          </w:tcPr>
          <w:p w:rsidR="006A46A7" w:rsidRDefault="006A46A7"/>
        </w:tc>
        <w:tc>
          <w:tcPr>
            <w:tcW w:w="765" w:type="dxa"/>
            <w:shd w:val="clear" w:color="auto" w:fill="auto"/>
            <w:vAlign w:val="center"/>
          </w:tcPr>
          <w:p w:rsidR="006A46A7" w:rsidRDefault="006A46A7"/>
        </w:tc>
        <w:tc>
          <w:tcPr>
            <w:tcW w:w="540" w:type="dxa"/>
            <w:shd w:val="clear" w:color="auto" w:fill="auto"/>
            <w:vAlign w:val="center"/>
          </w:tcPr>
          <w:p w:rsidR="006A46A7" w:rsidRDefault="006A46A7"/>
        </w:tc>
        <w:tc>
          <w:tcPr>
            <w:tcW w:w="660" w:type="dxa"/>
            <w:shd w:val="clear" w:color="auto" w:fill="auto"/>
            <w:vAlign w:val="center"/>
          </w:tcPr>
          <w:p w:rsidR="006A46A7" w:rsidRDefault="006A46A7"/>
        </w:tc>
        <w:tc>
          <w:tcPr>
            <w:tcW w:w="540" w:type="dxa"/>
            <w:shd w:val="clear" w:color="auto" w:fill="auto"/>
            <w:vAlign w:val="center"/>
          </w:tcPr>
          <w:p w:rsidR="006A46A7" w:rsidRDefault="006A46A7"/>
        </w:tc>
        <w:tc>
          <w:tcPr>
            <w:tcW w:w="1065" w:type="dxa"/>
            <w:shd w:val="clear" w:color="auto" w:fill="auto"/>
            <w:vAlign w:val="center"/>
          </w:tcPr>
          <w:p w:rsidR="006A46A7" w:rsidRDefault="006A46A7"/>
        </w:tc>
        <w:tc>
          <w:tcPr>
            <w:tcW w:w="345" w:type="dxa"/>
            <w:shd w:val="clear" w:color="auto" w:fill="auto"/>
            <w:vAlign w:val="center"/>
          </w:tcPr>
          <w:p w:rsidR="006A46A7" w:rsidRDefault="006A46A7"/>
        </w:tc>
        <w:tc>
          <w:tcPr>
            <w:tcW w:w="4890" w:type="dxa"/>
            <w:gridSpan w:val="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24"/>
                <w:szCs w:val="24"/>
              </w:rPr>
              <w:t>Подпись Заказчика ________________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Адреса и реквизиты сторон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gridSpan w:val="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Исполнитель:                                                                         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A46A7" w:rsidRDefault="006A46A7"/>
        </w:tc>
        <w:tc>
          <w:tcPr>
            <w:tcW w:w="540" w:type="dxa"/>
            <w:shd w:val="clear" w:color="auto" w:fill="auto"/>
            <w:vAlign w:val="center"/>
          </w:tcPr>
          <w:p w:rsidR="006A46A7" w:rsidRDefault="006A46A7"/>
        </w:tc>
        <w:tc>
          <w:tcPr>
            <w:tcW w:w="1065" w:type="dxa"/>
            <w:shd w:val="clear" w:color="auto" w:fill="auto"/>
            <w:vAlign w:val="center"/>
          </w:tcPr>
          <w:p w:rsidR="006A46A7" w:rsidRDefault="006A46A7"/>
        </w:tc>
        <w:tc>
          <w:tcPr>
            <w:tcW w:w="345" w:type="dxa"/>
            <w:shd w:val="clear" w:color="auto" w:fill="auto"/>
            <w:vAlign w:val="center"/>
          </w:tcPr>
          <w:p w:rsidR="006A46A7" w:rsidRDefault="006A46A7"/>
        </w:tc>
        <w:tc>
          <w:tcPr>
            <w:tcW w:w="945" w:type="dxa"/>
            <w:shd w:val="clear" w:color="auto" w:fill="auto"/>
            <w:vAlign w:val="center"/>
          </w:tcPr>
          <w:p w:rsidR="006A46A7" w:rsidRDefault="006A46A7"/>
        </w:tc>
        <w:tc>
          <w:tcPr>
            <w:tcW w:w="420" w:type="dxa"/>
            <w:shd w:val="clear" w:color="auto" w:fill="auto"/>
            <w:vAlign w:val="center"/>
          </w:tcPr>
          <w:p w:rsidR="006A46A7" w:rsidRDefault="006A46A7"/>
        </w:tc>
        <w:tc>
          <w:tcPr>
            <w:tcW w:w="630" w:type="dxa"/>
            <w:shd w:val="clear" w:color="auto" w:fill="auto"/>
            <w:vAlign w:val="center"/>
          </w:tcPr>
          <w:p w:rsidR="006A46A7" w:rsidRDefault="006A46A7"/>
        </w:tc>
        <w:tc>
          <w:tcPr>
            <w:tcW w:w="420" w:type="dxa"/>
            <w:shd w:val="clear" w:color="auto" w:fill="auto"/>
            <w:vAlign w:val="center"/>
          </w:tcPr>
          <w:p w:rsidR="006A46A7" w:rsidRDefault="006A46A7"/>
        </w:tc>
        <w:tc>
          <w:tcPr>
            <w:tcW w:w="510" w:type="dxa"/>
            <w:shd w:val="clear" w:color="auto" w:fill="auto"/>
            <w:vAlign w:val="center"/>
          </w:tcPr>
          <w:p w:rsidR="006A46A7" w:rsidRDefault="006A46A7"/>
        </w:tc>
        <w:tc>
          <w:tcPr>
            <w:tcW w:w="1965" w:type="dxa"/>
            <w:shd w:val="clear" w:color="auto" w:fill="auto"/>
            <w:vAlign w:val="center"/>
          </w:tcPr>
          <w:p w:rsidR="006A46A7" w:rsidRDefault="006A46A7"/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1775" w:type="dxa"/>
            <w:gridSpan w:val="16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Государственное  бюджетное учреждение здравоохранения Новосибирской области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Государственная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Новосибирская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областная клиническая больница»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630087 г. Новосибирск, ул. Немировича-Данченко, 130, тел. (383) 315-99-99</w:t>
            </w:r>
          </w:p>
          <w:p w:rsidR="006A46A7" w:rsidRDefault="00CD0086">
            <w:pPr>
              <w:jc w:val="both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Лицензия на осуществление медицинской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 выдана Министерством здравоохранения Новосибирской области (место нахождения лицензирующего органа: г. Новосибирск, Красный проспект, 18, т. (383) 238-63-68)</w:t>
            </w:r>
            <w:proofErr w:type="gramEnd"/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(копия лицензии с перечнем работ (услуг) размещена на информационном стенде Исполнителя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сайте www.oblmed.nsk.ru)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ОГРН 1025401316820 (запись в Единый государственный реестр юридических лиц внесена 25.12.2002 Инспекцией МНС России по Кировскому району г. Новосибирска; свидетельство 54 № 001001894)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ИНН/КПП 5403106150/540301001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/>
                <w:sz w:val="18"/>
                <w:szCs w:val="18"/>
              </w:rPr>
              <w:t>финансов и налоговой политики Новосибирской области (ГБУЗ НСО «ГНОКБ» л/с 030020015)</w:t>
            </w:r>
          </w:p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Р/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40601810600043000001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СИБИРСКОЕ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ГУ Банка России г. Новосибирск  БИК 045004001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75" w:type="dxa"/>
            <w:gridSpan w:val="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Начальник отдела коммерческой деятельности</w:t>
            </w:r>
          </w:p>
        </w:tc>
        <w:tc>
          <w:tcPr>
            <w:tcW w:w="660" w:type="dxa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540" w:type="dxa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1065" w:type="dxa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345" w:type="dxa"/>
            <w:shd w:val="clear" w:color="auto" w:fill="auto"/>
            <w:vAlign w:val="center"/>
          </w:tcPr>
          <w:p w:rsidR="006A46A7" w:rsidRDefault="006A46A7"/>
        </w:tc>
        <w:tc>
          <w:tcPr>
            <w:tcW w:w="4890" w:type="dxa"/>
            <w:gridSpan w:val="6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Бугайченко Н. В.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820" w:type="dxa"/>
            <w:gridSpan w:val="17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Пациент</w:t>
            </w: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0" w:type="dxa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0815" w:type="dxa"/>
            <w:gridSpan w:val="15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3003F9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Иванов Сергей Иванович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>
            <w:pPr>
              <w:jc w:val="both"/>
            </w:pP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60" w:type="dxa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Паспорт №</w:t>
            </w:r>
          </w:p>
        </w:tc>
        <w:tc>
          <w:tcPr>
            <w:tcW w:w="1545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1230" w:type="dxa"/>
            <w:gridSpan w:val="2"/>
            <w:tcBorders>
              <w:bottom w:val="none" w:sz="5" w:space="0" w:color="auto"/>
            </w:tcBorders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дата выдачи </w:t>
            </w:r>
          </w:p>
        </w:tc>
        <w:tc>
          <w:tcPr>
            <w:tcW w:w="1740" w:type="dxa"/>
            <w:gridSpan w:val="3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1065" w:type="dxa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5235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>
            <w:pPr>
              <w:jc w:val="center"/>
            </w:pP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60" w:type="dxa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0815" w:type="dxa"/>
            <w:gridSpan w:val="15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60" w:type="dxa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0815" w:type="dxa"/>
            <w:gridSpan w:val="15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820" w:type="dxa"/>
            <w:gridSpan w:val="17"/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Подпись _____________________________</w:t>
            </w: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820" w:type="dxa"/>
            <w:gridSpan w:val="17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60" w:type="dxa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0815" w:type="dxa"/>
            <w:gridSpan w:val="15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3003F9">
            <w:pPr>
              <w:wordWrap w:val="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Иванов Иван Иванович</w:t>
            </w:r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60" w:type="dxa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Паспорт №</w:t>
            </w:r>
          </w:p>
        </w:tc>
        <w:tc>
          <w:tcPr>
            <w:tcW w:w="1545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1230" w:type="dxa"/>
            <w:gridSpan w:val="2"/>
            <w:tcBorders>
              <w:bottom w:val="none" w:sz="5" w:space="0" w:color="auto"/>
            </w:tcBorders>
            <w:shd w:val="clear" w:color="auto" w:fill="auto"/>
            <w:vAlign w:val="center"/>
          </w:tcPr>
          <w:p w:rsidR="006A46A7" w:rsidRDefault="00CD008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дата выдачи </w:t>
            </w:r>
          </w:p>
        </w:tc>
        <w:tc>
          <w:tcPr>
            <w:tcW w:w="1740" w:type="dxa"/>
            <w:gridSpan w:val="3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1065" w:type="dxa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5235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60" w:type="dxa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0815" w:type="dxa"/>
            <w:gridSpan w:val="15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/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60" w:type="dxa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0815" w:type="dxa"/>
            <w:gridSpan w:val="15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6A46A7" w:rsidRDefault="006A46A7">
            <w:bookmarkStart w:id="0" w:name="_GoBack"/>
            <w:bookmarkEnd w:id="0"/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820" w:type="dxa"/>
            <w:gridSpan w:val="17"/>
            <w:shd w:val="clear" w:color="auto" w:fill="auto"/>
            <w:vAlign w:val="center"/>
          </w:tcPr>
          <w:p w:rsidR="006A46A7" w:rsidRDefault="00CD0086">
            <w:r>
              <w:rPr>
                <w:rFonts w:ascii="Times New Roman" w:hAnsi="Times New Roman"/>
                <w:sz w:val="18"/>
                <w:szCs w:val="18"/>
              </w:rPr>
              <w:t>Подпись _____________________________</w:t>
            </w:r>
          </w:p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60" w:type="dxa"/>
            <w:shd w:val="clear" w:color="auto" w:fill="auto"/>
            <w:vAlign w:val="center"/>
          </w:tcPr>
          <w:p w:rsidR="006A46A7" w:rsidRDefault="006A46A7"/>
        </w:tc>
        <w:tc>
          <w:tcPr>
            <w:tcW w:w="720" w:type="dxa"/>
            <w:shd w:val="clear" w:color="auto" w:fill="auto"/>
            <w:vAlign w:val="center"/>
          </w:tcPr>
          <w:p w:rsidR="006A46A7" w:rsidRDefault="006A46A7"/>
        </w:tc>
        <w:tc>
          <w:tcPr>
            <w:tcW w:w="825" w:type="dxa"/>
            <w:shd w:val="clear" w:color="auto" w:fill="auto"/>
            <w:vAlign w:val="center"/>
          </w:tcPr>
          <w:p w:rsidR="006A46A7" w:rsidRDefault="006A46A7"/>
        </w:tc>
        <w:tc>
          <w:tcPr>
            <w:tcW w:w="465" w:type="dxa"/>
            <w:shd w:val="clear" w:color="auto" w:fill="auto"/>
            <w:vAlign w:val="center"/>
          </w:tcPr>
          <w:p w:rsidR="006A46A7" w:rsidRDefault="006A46A7"/>
        </w:tc>
        <w:tc>
          <w:tcPr>
            <w:tcW w:w="765" w:type="dxa"/>
            <w:shd w:val="clear" w:color="auto" w:fill="auto"/>
            <w:vAlign w:val="center"/>
          </w:tcPr>
          <w:p w:rsidR="006A46A7" w:rsidRDefault="006A46A7"/>
        </w:tc>
        <w:tc>
          <w:tcPr>
            <w:tcW w:w="540" w:type="dxa"/>
            <w:shd w:val="clear" w:color="auto" w:fill="auto"/>
            <w:vAlign w:val="center"/>
          </w:tcPr>
          <w:p w:rsidR="006A46A7" w:rsidRDefault="006A46A7"/>
        </w:tc>
        <w:tc>
          <w:tcPr>
            <w:tcW w:w="660" w:type="dxa"/>
            <w:shd w:val="clear" w:color="auto" w:fill="auto"/>
            <w:vAlign w:val="center"/>
          </w:tcPr>
          <w:p w:rsidR="006A46A7" w:rsidRDefault="006A46A7"/>
        </w:tc>
        <w:tc>
          <w:tcPr>
            <w:tcW w:w="540" w:type="dxa"/>
            <w:shd w:val="clear" w:color="auto" w:fill="auto"/>
            <w:vAlign w:val="center"/>
          </w:tcPr>
          <w:p w:rsidR="006A46A7" w:rsidRDefault="006A46A7"/>
        </w:tc>
        <w:tc>
          <w:tcPr>
            <w:tcW w:w="1065" w:type="dxa"/>
            <w:shd w:val="clear" w:color="auto" w:fill="auto"/>
            <w:vAlign w:val="center"/>
          </w:tcPr>
          <w:p w:rsidR="006A46A7" w:rsidRDefault="006A46A7"/>
        </w:tc>
        <w:tc>
          <w:tcPr>
            <w:tcW w:w="345" w:type="dxa"/>
            <w:shd w:val="clear" w:color="auto" w:fill="auto"/>
            <w:vAlign w:val="center"/>
          </w:tcPr>
          <w:p w:rsidR="006A46A7" w:rsidRDefault="006A46A7"/>
        </w:tc>
        <w:tc>
          <w:tcPr>
            <w:tcW w:w="945" w:type="dxa"/>
            <w:shd w:val="clear" w:color="auto" w:fill="auto"/>
            <w:vAlign w:val="center"/>
          </w:tcPr>
          <w:p w:rsidR="006A46A7" w:rsidRDefault="006A46A7"/>
        </w:tc>
        <w:tc>
          <w:tcPr>
            <w:tcW w:w="420" w:type="dxa"/>
            <w:shd w:val="clear" w:color="auto" w:fill="auto"/>
            <w:vAlign w:val="center"/>
          </w:tcPr>
          <w:p w:rsidR="006A46A7" w:rsidRDefault="006A46A7"/>
        </w:tc>
        <w:tc>
          <w:tcPr>
            <w:tcW w:w="630" w:type="dxa"/>
            <w:shd w:val="clear" w:color="auto" w:fill="auto"/>
            <w:vAlign w:val="center"/>
          </w:tcPr>
          <w:p w:rsidR="006A46A7" w:rsidRDefault="006A46A7"/>
        </w:tc>
        <w:tc>
          <w:tcPr>
            <w:tcW w:w="420" w:type="dxa"/>
            <w:shd w:val="clear" w:color="auto" w:fill="auto"/>
            <w:vAlign w:val="center"/>
          </w:tcPr>
          <w:p w:rsidR="006A46A7" w:rsidRDefault="006A46A7"/>
        </w:tc>
        <w:tc>
          <w:tcPr>
            <w:tcW w:w="510" w:type="dxa"/>
            <w:shd w:val="clear" w:color="auto" w:fill="auto"/>
            <w:vAlign w:val="center"/>
          </w:tcPr>
          <w:p w:rsidR="006A46A7" w:rsidRDefault="006A46A7"/>
        </w:tc>
        <w:tc>
          <w:tcPr>
            <w:tcW w:w="1965" w:type="dxa"/>
            <w:shd w:val="clear" w:color="auto" w:fill="auto"/>
            <w:vAlign w:val="center"/>
          </w:tcPr>
          <w:p w:rsidR="006A46A7" w:rsidRDefault="006A46A7"/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  <w:tr w:rsidR="006A46A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177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6A7" w:rsidRDefault="00CD008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Внимание!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соответствии с частью 3 пункта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219 Налогового кодекса РФ  налогоплательщик имеет право на получение налогового вычета из подоходного налога в размере суммы, уплаченной за оказанные медицинские услуги</w:t>
            </w:r>
            <w:proofErr w:type="gramEnd"/>
          </w:p>
        </w:tc>
        <w:tc>
          <w:tcPr>
            <w:tcW w:w="45" w:type="dxa"/>
            <w:shd w:val="clear" w:color="auto" w:fill="auto"/>
            <w:vAlign w:val="center"/>
          </w:tcPr>
          <w:p w:rsidR="006A46A7" w:rsidRDefault="006A46A7"/>
        </w:tc>
      </w:tr>
    </w:tbl>
    <w:p w:rsidR="00CD0086" w:rsidRDefault="00CD0086"/>
    <w:sectPr w:rsidR="00CD0086" w:rsidSect="003003F9">
      <w:pgSz w:w="11907" w:h="16839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6A7"/>
    <w:rsid w:val="003003F9"/>
    <w:rsid w:val="006A46A7"/>
    <w:rsid w:val="00C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Пермякова Н.В.</cp:lastModifiedBy>
  <cp:revision>3</cp:revision>
  <cp:lastPrinted>2023-09-27T04:17:00Z</cp:lastPrinted>
  <dcterms:created xsi:type="dcterms:W3CDTF">2023-09-27T04:14:00Z</dcterms:created>
  <dcterms:modified xsi:type="dcterms:W3CDTF">2023-09-27T04:18:00Z</dcterms:modified>
</cp:coreProperties>
</file>